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(byłbym winny), jednak nie dopuściłem, by zgrzeszyło moje podniebienie, dopraszając się z przekleństwem jego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2024-04-29T13:47:29Z</dcterms:modified>
</cp:coreProperties>
</file>