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1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dłoniach kryje błyskawicę i rozkazuje jej trafić (w cel).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2024-04-28T17:07:18Z</dcterms:modified>
</cp:coreProperties>
</file>