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stał się moim wybawcą!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siłą i pieśnią,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moją, i pieśnią moją; on był moim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moja moc i pieśń,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siłą moją, On stał się wybawicielem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pieśnią,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chlubą, On stał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moją i śpiewem jest Jahwe,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зрадів дорогою твоїх свідчень наче всяким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moją sławą i pieśnią; On był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jest moją osłoną i potęgą i staje się dla mnie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2024-04-28T02:55:17Z</dcterms:modified>
</cp:coreProperties>
</file>