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заблукав наче згублена вівця. Шукай твого раба, бо я не забув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2024-04-28T16:24:11Z</dcterms:modified>
</cp:coreProperties>
</file>