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8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уста виголосять господню хвалу, і хай всяке тіло поблагословить його святе імя на віки і на віки віків.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2024-05-19T00:55:01Z</dcterms:modified>
</cp:coreProperties>
</file>