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Pana w dniu mojej niedoli, Nocą moja ręka była wyciągnięta i nie mdlała, Moja dusza odmawiała pocieszenia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Pana w dniu mojej niedoli, Nocą wyciągałem ręce bez znużenia, Nic mej duszy nie mogło ukoić: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wspominałem Boga, byłem strwożony; rozmyślałem, a mój duch był ogarnięty utrapieniem.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utrapienia mego szukałem Pana: wyciągałem w nocy ręce moje bez przestania, a nie dała się ucieszyć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utrapienia mego szukałem Boga, rękami memi w nocy ku niemu, a nie jestem omylon. Nie chciała się dać pocieszyć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Pana w dzień mojej niedoli. Moja ręka w nocy niestrudzenie wyciągnięta, moja dusza odmawia przyjęcia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Pana w dniu mej niedoli, Ręka moja jest wyciągnięta w nocy i nie mdleje. Dusza moja nie chce przyjąć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Pana w dniu mojej niedoli, przez całą noc wyciągam rękę niestrudzenie, moja dusza jest niepocieszona.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mego utrapienia zwracam się do PANA; ręce me nocą wyciągam do Niego niestrudzenie, lecz nie znajduję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mej niedoli szukam Pana, w nocy niestrudzenie wyciągam dłonie, dusza moja nie znajduje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ми почули і ми пізнали і це нам розповіли наші батьки,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mojej niedoli szukam Pana, w nocy nie przestaje wyciągać się moja ręka i nie daje się ukoić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na Boga i będę poruszony; będę rozważał, aż mój duch omdleje.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2024-04-29T19:24:30Z</dcterms:modified>
</cp:coreProperties>
</file>