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kusili: Urządźmy razem napad!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 żadnych przyczyn zaskoczmy niewinnych!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Chodź z nami, czyhajmy na krew, zaczajmy się na niewinnego bez powodu;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Jeźlićby rzekli: Pójdź z nami, czyhajmy na krew, zasadźmy się na niewinnego bez przyczyny;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rzekli: Pódź z nami, zasadźmy się na krew, zakryjmy sidła na niewinnego bez przyczyny.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rzekli: Pójdź z nami, czyhajmy na krew, zaczajmy się bez powodu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mówią: Chodź z nami! Zaczajmy się, aby przelać krew, zaczatujmy bez przyczyny na niewinnego!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Chodź z nami, zaczajmy się dla rozlewu krwi, zastawmy bez powodu zasadzkę na niewinnego;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mówią: „Chodź z nami! Urządźmy zasadzkę, aby przelać czyjąś krew! Bez powodu zaczaimy się na niewinnych.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 z nami! Czyhajmy na [rozlanie] krwi, chcemy bez powodu zastawić sidła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 з нами, стань учасником крови, неправедно сховаємо до землі праведного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powiedzą: Pójdź z nami! Czyhamy na krew, bez przyczyny czatujemy na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mówią: ”Chodźże z nami. Czyhajmy na krew.ʼʼ Czatujmy bez powodu na niewinnych.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2024-04-26T00:42:29Z</dcterms:modified>
</cp:coreProperties>
</file>