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zło od domu tego, kto złem odpłaca 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2024-05-02T10:38:05Z</dcterms:modified>
</cp:coreProperties>
</file>