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1658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syn jest nieszczęściem dla ojca,* a kłótliwa kobieta – nieustannym kapaniem.**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2024-04-27T23:30:02Z</dcterms:modified>
</cp:coreProperties>
</file>