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– mówi nabywca. Lecz gdy odchodzi, przechwala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— mówi nabywca. Lecz gdy odchodzi, przechwala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liche,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liche, mówi kupujący, ale chwali się, gdy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to, złe to, mówi ten, co kupuje, a odszedłszy, ali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jest, złe jest, mówi każdy kupujący, a odszedszy, tedy się będzie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Marne, marne - krzyczy nabywca, odchodząc z nabytkiem - się 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Liche to, liche! mówi nabywca; lecz gdy odchodzi, chwali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Kiepskie, kiepskie – mówi kupujący, a gdy odejdzie, chwali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kupuje, mówi: „Marne, marne!”. Lecz kiedy odejdzie, zaczyna się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Kupujący mówi: ”Złe, złe - marne, marne!” ale odszedłszy poczyna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Господа випрямлюються кроки чоловіка. А як смертний зрозуміє його дороги?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Liche to, liche! – mówi kupujący; ale gdy odchodzi, chwali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”Złe to, złe!”, mówi nabywca i odchodzi.” Potem się chełpi.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2024-04-28T23:52:49Z</dcterms:modified>
</cp:coreProperties>
</file>