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Okrucieństwem jest zapalczywość i powodzią gniew, ale kto ostoi się przed zazdrością?*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zapalczywość, a gniew bywa jak powódź, lecz kto ostoi się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Okrutny jest gniew i straszliwa zapalczywość, lecz któż się ostoi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Okrutnyć jest gniew, i nagła popędliwość; ale przed zazdrością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nie ma miłosierdzia ani nagła zapalczywość, a popędliwość wzruszonego ducha kto będzie mógł zstrzymać?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Surowy jest gniew i sroga złość, a kto zdoła zazdrość przetrzymać?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 i niepohamowany jest gniew; lecz kto się ostoi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Wściekłość jest okrutna, gniew gwałtowny, a któż się oprze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zapalczywość, straszliwy jest gniew, a kto może ocaleć wobec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 i gwałtowny jest gniew, ale któż się ostoi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 немилосерний і розлюченість остра, але ревнощі нічого не зносять.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 i poryw gniewu – ale kto się ostoi wobec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okrucieństwo złości, także powódź gniewu, lecz któż się ostoi wobec zazdrości?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namiętnością; wg G: Bezlitosny jest szał i ostry jest gniew, lecz nie ma, kto by oparł się namiętności, ἀνελεήμων θυμὸς καὶ ὀξεῖα ὀργή ἀλλ᾽ οὐδένα ὑφίσταται ζῆλος.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6:32-35&lt;/x&gt;; &lt;x&gt;260 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2024-05-08T01:23:54Z</dcterms:modified>
</cp:coreProperties>
</file>