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6"/>
        <w:gridCol w:w="1585"/>
        <w:gridCol w:w="62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Okrucieństwem jest zapalczywość i powodzią gniew, ale kto ostoi się przed zazdrością?*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namiętnością; wg G: Bezlitosny jest szał i ostry jest gniew, lecz nie ma, kto by oparł się namiętności, ἀνελεήμων θυμὸς καὶ ὀξεῖα ὀργή ἀλλ᾽ οὐδένα ὑφίσταται ζῆλος.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6:32-35&lt;/x&gt;; &lt;x&gt;260 8:6-7&lt;/x&gt;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2024-05-07T14:56:20Z</dcterms:modified>
</cp:coreProperties>
</file>