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piękne: Móc jeść i pić, i cieszyć się powodzeniem przy całym trudzie, który się znosi pod słońcem przez tych parę dni życia, których Bóg człowiekowi udziela — taki to ludzki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swoje dni jadał w ciemności, smutku, chorobie i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com ja obaczył, że dobra i osobliwa rzecz jest, jeść i pić, i używać dobrego ze wszystkiej pracy swej, którą człowiek podejmuje pod słońcem po wszystkie dni żywota swego, które mu dał Bóg; albowiem 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zdało mi być się dobre, aby człowiek jadł i pił, i używał wesela z prace swej, którą sam pracował pod słońcem, w liczbie dni żywota swego, które mu Bóg dał: i 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wszystkie jego dni są spożywaniem w ciemności, w wielkim zmartwieniu, w chorobie i w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co za piękne: Móc jeść i pić, i być dobrej myśli przy wszelkim trudzie, jaki się znosi pod słońcem podczas krótkiego swojego życia, które mu dał Bóg; bo to jest jego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jakiego doszedłem wnio-sku: szczęście człowieka polega na tym, by jadł, pił i cieszył się pod słońcem owocami swojego trudu, dopóki starczy życia, które dał mu Bóg.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zrozumiałem, że dobre jest to, co piękne: jeść, pić i cieszyć się owocami całej swej pracy, którą człowiek się trudzi pod słońcem przez wszystkie dni życia, których mu Bóg użyczył.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co ujrzałem, że jest dobre: właściwą rzeczą jest jeść i pić, i zażywać dóbr przy całym swym trudzie, jakim się człowiek mozoli pod słońcem po wszystkie dni życia, których mu Bóg użyczył. Bo to właśnie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więc, uznałem za dobre i piękne: Jeść, pić oraz używać dobrego z całego swego trudu, którym się ktoś trudzi pod słońcem przez nieliczne dni swego życia, które dał mu Bóg; gdyż to jest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swe dni jada w ciemności, w wielkiej zgryzocie, w swej chorobie i wśród powodów do 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2024-04-29T07:50:57Z</dcterms:modified>
</cp:coreProperties>
</file>