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69"/>
        <w:gridCol w:w="2841"/>
        <w:gridCol w:w="5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zaistniały z powodu ludzkiej próżności, dlatego rychły ich koniec jest już przesądzony.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Zaistniały z powodu ludzkiej bezmyślności, dlatego przesądzony jest ich rychły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марнославність людей ввійшла в світ, і через це їх кінець став коротким.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2024-04-29T13:10:55Z</dcterms:modified>
</cp:coreProperties>
</file>