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74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zostało ręką ludzką uczynione, niech będzie przeklęte – ono i jego twórca. On za to, że je uczynił; ono za to, że jako przedmiot zostało nazwane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wyrzeźbione bóstwo niech będzie przeklęte wraz ze swoim twórcą. On - za to, że je uczynił; ono - za to, że choć zniszczalne, zostało nazwane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зроблене руками, воно прокляте і той, хто його зробив, бо він зробив, а воно тлінне назване богом.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2024-04-29T13:28:34Z</dcterms:modified>
</cp:coreProperties>
</file>