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90"/>
        <w:gridCol w:w="6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świst wiatru, melodyjny śpiew ptaków wśród rozłożystych konarów, szum rytmicznie łamiących się fal, głuchy łoskot spadających 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Świst wiatru, melodyjny śpiew ptaków wśród rozłożystych konarów, szum fal, co rytmicznie się łamią, głuchy łoskot spadającej lawiny,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дух, що сичав, чи милозвучний звук птахів між галузками широких дерев, чи рух сильно текучої води, чи різкий шум каміння, що паде,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2024-04-30T14:24:51Z</dcterms:modified>
</cp:coreProperties>
</file>