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34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nieuchwytne dla oka harce rączych zwierząt, dziki ryk drapieżników, echo grzmiące w górskich jaskiniach, to wszystko sprawiało, że zamierali w bezruchu z przerażenia.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tętent galopujących zwierząt nieuchwytnych dla oka, dziki ryk drapieżników, echo grzmiące w górskich jaskiniach, to wszystko sprawiało, że zamierali w bezruchu z przerażenia.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невидимий біг звірів, що бавляться, чи звук нападаючих звірів, що ричать, чи звук, що відбивається від гірських печер, ослабили їх, що мали страх.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2024-04-30T08:27:03Z</dcterms:modified>
</cp:coreProperties>
</file>