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9"/>
        <w:gridCol w:w="278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kara dotknęła niewolnika i jego właściciela, jednakowo cierpiał poddany i 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los dotknął niewolnika i jego właściciela, jednakowo cierpiał król i 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раб разом з паном мучений подібною пімстою і простий з царем терплячи те саме,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2024-05-01T20:41:56Z</dcterms:modified>
</cp:coreProperties>
</file>