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0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ogłosiłeś naszym ojcom nadejście tej nocy, by radowali się pewnością spełnienia obietnic, w które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wyprzedzeniem ogłosiłeś naszym przodkom nadejście tej nocy, by radowali się niewzruszoną pewnością spełnienia obietnic, w które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ніч наперед стала відома нашим батькам, щоб раділи, впевнено знаючи яким клятвам повірили.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2024-05-01T15:40:15Z</dcterms:modified>
</cp:coreProperties>
</file>