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30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bowiem, że umarł człowiek mądry, ale nie rozpoznają, jakie jest postanowienie względem niego, ani dlaczego Pan zachował go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zobaczą, że umarł człowiek mądry, ale nie zrozumieją Bożych planów względem niego ani nie pojmą, dlaczego JAHWE przeniósł go w bezpieczne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побачать кінець мудрого і не зрозуміють, що враджено про нього, і на що Господь його оберіг.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2024-04-28T00:59:42Z</dcterms:modified>
</cp:coreProperties>
</file>