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06"/>
        <w:gridCol w:w="6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dla ludzi jest ona skarbcem bez dna, wszyscy, którzy z niego czerpią, zyskują sobie przyjaźń Boga, gdyż umożliwia to otrzymany dar wychowania do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ona dla ludzi niewyczerpanym skarbem, a wszyscy, którzy z niego czerpią, przez dar wychowania w mądrości zyskują przyjaźń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невичерпний скарб для людей, (а) ті, що його придбали, встановили дружбу з Богом, скріплені дарами напоумлення.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2024-04-29T16:11:43Z</dcterms:modified>
</cp:coreProperties>
</file>