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59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tchnieniem potęgi Boga, przejrzystym strumieniem chwały Wszechmogącego, dlatego nic, co skażone, nie wedrze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tchnieniem potęgi samego Boga, przejrzystym strumieniem chwały Wszechmocnego, dlatego nic, co skażone, nie wedrze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є подихом божої сили і виливаня чистої слави Вседержителя. Через це до неї не припаде нічого скверного.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2024-04-29T14:22:10Z</dcterms:modified>
</cp:coreProperties>
</file>