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5"/>
        <w:gridCol w:w="2884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uderza i niszczy niektórych ludzi, pamięć o nich usuwa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дар остається для побожних, і милість його поможе в дорозі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2024-04-29T00:07:54Z</dcterms:modified>
</cp:coreProperties>
</file>