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1"/>
        <w:gridCol w:w="2792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gardzić biednym, ale mądrym, nie godzi się chwalić człowieka grzesznego.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кажи: Яка мені користь і яке мені добро пізніше буде?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2024-04-28T20:17:15Z</dcterms:modified>
</cp:coreProperties>
</file>