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6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„Zgrzeszyłem przez JAHWE”, bo On nie czyni tego, co Mu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буде один твердошийний, дивне це якщо невинним буде. Бо у Нього милосердя і гнів, Він сильний прощати і проливати гнів.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2024-04-29T12:24:04Z</dcterms:modified>
</cp:coreProperties>
</file>