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4"/>
        <w:gridCol w:w="2934"/>
        <w:gridCol w:w="50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łatwowierny, staje się lekkoduszny, kto grzeszy, sobie krzywdę wyrządza.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Пожадання евнуха знеславити дівчину, так той, хто силою чинить суди.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2024-05-03T20:38:34Z</dcterms:modified>
</cp:coreProperties>
</file>