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52"/>
        <w:gridCol w:w="279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eunuch, który pragnie zgwałcić dziewicę, tak ten, kto siłą wprowadza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Замішання і гордість спустошать багацтво, так дім гордого буде спустошений.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2024-04-30T11:54:00Z</dcterms:modified>
</cp:coreProperties>
</file>