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4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 niewłaściwym czasie jest jak muzyka w żałobie, rózgi i karność zawsze są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пожадання живота і спілкування не охоплять мене, і не видай мене безсоромній душі. Напоумлення Уст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2024-04-27T11:34:40Z</dcterms:modified>
</cp:coreProperties>
</file>