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8"/>
        <w:gridCol w:w="2787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rozważny nie lekceważy namysłu, bezbożny i pyszny nie przyjmie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Пізнайте, що я не трудився для мене самого, але для всіх, що шукають напоумлення.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2024-04-27T20:25:43Z</dcterms:modified>
</cp:coreProperties>
</file>