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7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 młodzieńcze, jeśli to konieczne, jednak nie więcej niż dwa razy i tylko gdy jesteś zapytany.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день перевищає день, і все світло дня в році від сонця?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2024-04-28T04:40:21Z</dcterms:modified>
</cp:coreProperties>
</file>