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7"/>
        <w:gridCol w:w="2808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jest miłosierdzie w czasie nieszczęścia, jak deszczowa chmura w czasie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придбає жінку починає маєток, помічника як він, і стовп спочинку.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2024-04-29T10:34:50Z</dcterms:modified>
</cp:coreProperties>
</file>