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0"/>
        <w:gridCol w:w="268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Mędrzec odziedziczy szacunek w swoim narodzie, a jego imię będzie żywe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віддасть своє серце на те, щоб видати борозну, і його неспання для вигодування телят.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2024-04-28T10:32:46Z</dcterms:modified>
</cp:coreProperties>
</file>