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3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jego ręka wstrzymała słońce i jeden dzień stał się podwójnie długi?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своїй молодості чи він не забив великана і зняв погорду з народу, коли простягнув руку з каменем пращі щоб скинути гордість Ґоліята?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2024-04-28T12:46:40Z</dcterms:modified>
</cp:coreProperties>
</file>