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3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wychwalajcie Boga wszechrzeczy, który wszędzie wielkich dzieł dokonuje i uświetnia dni nasze już od łona matki oraz postępuje z nami według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мені язик як мою винагороду, і ним я Його похвалю.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2024-04-29T06:40:45Z</dcterms:modified>
</cp:coreProperties>
</file>