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0"/>
        <w:gridCol w:w="284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od młodości poddaj się wychowaniu, aż do starości będziesz znajdował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 друга задля незгоди, ані правдивого брата за золото Суфіра.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2024-05-06T11:10:26Z</dcterms:modified>
</cp:coreProperties>
</file>