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wymieszał w jego wnętrzu ducha spaczonego,* i zwiedli Egipt we wszelkim jego dziele, jak pijany tarza się w swych wymiocinach.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spaczonego, </w:t>
      </w:r>
      <w:r>
        <w:rPr>
          <w:rtl/>
        </w:rPr>
        <w:t>עִוְעִים</w:t>
      </w:r>
      <w:r>
        <w:rPr>
          <w:rtl w:val="0"/>
        </w:rPr>
        <w:t xml:space="preserve"> , w 1QIsa a : </w:t>
      </w:r>
      <w:r>
        <w:rPr>
          <w:rtl/>
        </w:rPr>
        <w:t>עועיים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2024-04-29T13:01:53Z</dcterms:modified>
</cp:coreProperties>
</file>