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i dół, i sidło przyjdzie na cię, który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któryś mieszkańcem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dół, i sidło na ciebie, mieszkańcu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zasadzka i sidła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groźby potrzasku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і рів і пастка на вас, що мешкаєте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przepaść oraz zasadzka na was, mieszkańcy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2024-05-07T10:37:50Z</dcterms:modified>
</cp:coreProperties>
</file>