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duchem sądu dla siedzącego na (krześle) sędziowskim, i męstwem dla odpierających atak w bramie.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2024-05-06T16:41:22Z</dcterms:modified>
</cp:coreProperties>
</file>