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lwa i zwierzę drapieżne nie* wstąpi, tam się go nie spotka.** Pójdą nią natomiast odkupieni.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בַל</w:t>
      </w:r>
      <w:r>
        <w:rPr>
          <w:rtl w:val="0"/>
        </w:rPr>
        <w:t xml:space="preserve"> (bal): w 1QIsa a : </w:t>
      </w:r>
      <w:r>
        <w:rPr>
          <w:rtl/>
        </w:rPr>
        <w:t>בל לוא</w:t>
      </w:r>
      <w:r>
        <w:rPr>
          <w:rtl w:val="0"/>
        </w:rPr>
        <w:t xml:space="preserve"> , podwójne przeczenie.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się go nie spotka : &lt;x&gt;290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2024-04-28T08:07:22Z</dcterms:modified>
</cp:coreProperties>
</file>