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 zgnieciony za nasze winy,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spadła na Niego kara w imię naszego pokoju, a Jego ranami zostaliśmy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występki, starty za nasze nieprawości. Kara dla naszego pokoju była na nim, a jego ranami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dla występków naszych, starty jest dla nieprawości naszych; kaźń pokoju naszego jest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 jest za nieprawości nasze, zstart jest za złości nasze, karność pokoju naszego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przebity za nasze grzechy, zdruzgotany za nasze winy. Spadła nań chłosta zbawienna dla nas, a w jego ranach jest nasze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za występki nasze, starty za winy nasze. Ukarany został dla naszego zbawienia, a jego ranami jesteśmy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grzechy, zmiażdżony za nasze winy. Dla naszego dobra przyjął chłostę, dzięki jego ranom doznaliśmy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grzechy, zmiażdżony za nasze winy. Dla naszego zbawienia znosił karcenie, przez jego rany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przeszyty za nasze występki, starty za grzechy nasze. Na nim ciążyła kaźń niosąca nam pokój, a przez jego rany - myśmy uzdrowieni!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зранений був через наші гріхи і терпів хворобу через наші гріхи. На ньому напоумлення нашого миру, його синцем ми вилікувалися.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był raniony za nasze przestępstwa, skruszony za nasze winy; za nasz pokój – kaźń na nim, a przez jego potłuczenie – my wyzdrowieliśmy.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przebijano za nasz występek, miażdżono za nasze przewinienia. Spadła na niego kara mająca przynieść nam pokój i dzięki jego ranom zgotowano nam uzdrowienie.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2024-04-27T21:03:11Z</dcterms:modified>
</cp:coreProperties>
</file>