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święte, a tym, co pospolite, między tym, co nieczyste, a tym, co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święte, a tym, co pospolite, między tym, co nieczyste, a tym, co jest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rozróżniać między tym, co święte, a tym, co pospolite, między tym, co nieczyste, a tym, co 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rozeznawać mogli między rzeczą świętą, i między rzeczą pospolitą, i między rzeczą nieczystą, i między rzeczą 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mieli umiejętność rozeznania między rzeczą świętą i nieświętą, między zmazaną i czystą,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rozróżniali między tym, co święte, a tym, co nieświęte, między tym, co nieczyste, a tym, co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święte, a tym, co nie święte, między tym, co czyste, a tym, co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między tym, co święte, a tym, co nieświęte, między tym, co nieczyste, a tym, co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święte, od tego, co świeckie, to, co nieczyste, od tego, co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umieli odróżniać święte od powszedniego i nieczyste od czystego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[żebyście mogli] rozróżniać święte od powszedniego i skażone rytualnie od czystego,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розрізнити між святими і опоганеними і між нечистими і чистими.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abyście rozróżniali między świętym a powszednim, i między nieczystym a 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odróżnić to, co święte, od tego, co nie jest święte, oraz to, co nieczyste, od tego, co czyste,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2024-05-06T02:56:48Z</dcterms:modified>
</cp:coreProperties>
</file>