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2"/>
        <w:gridCol w:w="199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wypierze i swego ciała nie umyje, obciąży się winą.*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5:17&lt;/x&gt;; &lt;x&gt;30 7:18&lt;/x&gt;; &lt;x&gt;30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2024-05-04T23:35:03Z</dcterms:modified>
</cp:coreProperties>
</file>