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cudzoziemców* nie będziecie takich ofiarować na chleb waszego Boga, gdyż mają okaleczenie,** mają wadę – nie zyskają wam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takich nie będziecie przyjmować również z ręki cudzoziemców.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takich zwierząt ofiarowywać jako pokarm waszego Boga. Ponieważ mają wadę, są okaleczone, nie zapewnią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też ofiarowywać na chleb waszego Boga z ręki cudzoziemca 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 w nich skaza, mają wadę. Nie zostaną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ręki cudzoziemca nie będziecie ofiarować chleba Bogu waszemu z tych wszystkich rzeczy, bo ułomek jest w nich; wadę mają, nie będą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cudzoziemca nie będziecie ofiarować chleba Bogu waszemu i cokolwiek by inszego chciał dać: bo są wszytkie skażone i pomazane, nie przyjmiecie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także przyjmowali takich zwierząt od cudzoziemca, aby je ofiarowywać jako pokarm Bogu waszemu, bo ten brak jest w nich skazą i dlatego nie przyniosą wam one żadnej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takich nie będziecie kupowali, aby je ofiarować jako pokarm dla Boga waszego, gdyż są okaleczone i mają wadę. Nie zostaną przyjęte od was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takich zwierząt przyjmować od cudzoziemca i nie będziecie ich składać w ofierze na pokarm dla waszego Boga, gdyż są okaleczone i mają wadę. Nie będą więc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składać na ofiarę takich zwierząt, kupując je od cudzoziemca na pokarm dla waszego Boga, ponieważ są okaleczone, a więc mają wadę ciała, dlatego nie byłyby przyjęte, dla waszego dobra»”.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nie wolno wam również kupować takich zwierząt, by złożyć je w ofierze swemu Bogu, gdyż są okaleczone, mają wadę cielesną, nie będą więc wam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 z wadą cielesną] z rąk nie Żyda jako oddanie dla waszego Boga, bo jest uszkodzone i ma wadę cielesną, [która je wyklucza jako oddanie]. Nie będzie przyjęte [przez Boga jako przebłaganie]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чужинця не принесете дари вашому Богові з усіх цих, бо в них є ушкодження, в них вада. Це не прийметься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cudzoziemca nie będziecie przynosili z tych wszystkich, w darze waszemu Bogu bo jest na nich okaleczenie, mają wadę, nie będą od was przyjęte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żadnego z nich, pochodzącego z ręki cudzoziemca, nie wolno wam składać jako chleba waszego Boga, gdyż mają skazę. Mają w sobie wadę. Nie zostaną od was przyjęte z uznaniemʼ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nabytych z ręki cudzoziemców; (2) ofiarowanych przez cudzoziemców.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okaleczenie, </w:t>
      </w:r>
      <w:r>
        <w:rPr>
          <w:rtl/>
        </w:rPr>
        <w:t>מָׁשְחָת</w:t>
      </w:r>
      <w:r>
        <w:rPr>
          <w:rtl w:val="0"/>
        </w:rPr>
        <w:t xml:space="preserve"> (maszchat), hl, lub: uszkodzenie. W PS 11QpaleoLev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2024-05-01T05:49:41Z</dcterms:modified>
</cp:coreProperties>
</file>