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dzielić się chlebem z tym, który jest w żałobie, dla pocieszenia go z powodu zmarłego, ani nie dadzą im pić z kielicha pocieszenia z powodu jego ojca i 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2024-04-30T20:09:50Z</dcterms:modified>
</cp:coreProperties>
</file>