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nie udawało się naczynie, które on, garncarz, wyrabiał ręką z gliny, zawracał i przerabiał je na naczynie inne, takie, jakie w swych oczach garncarz uznał za właściwe, by wykonać.*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naczynie, które formował z gliny, nie udawało się, przerabiał je na inne naczynie, takie jakie w danym przypadku uznał za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naczynie, które wykonywał z gliny, uległo zniekształceniu w ręce garncarza. Uczynił więc z niej inne naczynie, jak mu się podobało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zepsuło naczynie w ręce garncarzowej, które on czynił z gliny, tedy zaś uczynił z niej naczynie insze, jako się mu najlepiej zdało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skaziło się naczynie, które on czynił z gliny rękoma swemi, a wróciwszy się uczynił z niego insze naczynie, jako się w oczach jego podobało, aby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naczynie, które wyrabiał, uległo zniekształceniu, jak to się zdarza z gliną w ręku garncarza, robił z niego inne naczynie, według tego, co wydawało się słuszne garncarzowi.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naczynie, które robił ręcznie z gliny, nie udało się - wtedy zaczął z niej robić inne naczynie, jak garncarzowi wydawało się, że powinno być zrobione.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naczynie, które wyrabiał w glinie nie udało się – jak to bywa z gliną w ręku garncarza – zaczął od nowa wyrabiać inne naczynie, jak garncarzowi wydawało się, że należy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naczynie, które wyrabiał, było nieudane, jak to się zdarza z wyrobami z gliny, wtedy zaczynał od nowa formować takie naczynie, jakie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naczynie, które własnoręcznie wykonał z gliny, ulegało zniszczeniu, robił od nowa inne naczynie, jak to garncarz uważał za stosowne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впала посудина, яку він робив його руками, і він знову зробив другий такий самий посуд, так як вгодно перед ним зробити.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zepsuło się naczynie, które wyrabiał – jak to bywa z gliną w ręku garncarza – zaczął z niej wyrabiać inne naczynie, stosownie do tego, jak się w oczach garncarza podobało wyrobić.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ręka garncarza zepsuła naczynie, które toczył z gliny, on zaś się odwrócił i zaczął z niego robić inne naczynie, tak jak wydało się słuszne w oczach garncarza, by to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wykonać, &lt;x&gt;300 18:4&lt;/x&gt;L.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2024-05-19T22:29:38Z</dcterms:modified>
</cp:coreProperties>
</file>