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obrzydliwości ustawili w świątyni noszącej moje imię po to, by ją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swoje obrzydliwości w domu, nad którym jest nazwane moje imię,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nastawiali obrzydliwości swych w tym domu, który nazwany jest od imienia mego,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bałwany swe w 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nad którym wzywano mojego imienia, umieścili swe obrzydliwe bożki,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który jest nazwany moim imieniem, ażeby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swe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który nosi moje imię, umieścili swoich bożków, 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swe ohydne bożyszcza w Świątyni, w której wzywane jest Imię moje, bezczeszcząc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свої гидоти в домі, де названо на ньому моє імя, в їхніх нечистотах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Domu, nad którym jest mianowane Moje imię, postawili swoje ohydy, by go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domu, nad którym wzywano mego imienia, umieszczali swe obrzydliwości, by go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2024-04-29T16:08:48Z</dcterms:modified>
</cp:coreProperties>
</file>