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miedziane (kajdany), aby go zaprowadzić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wyłupił, &lt;x&gt;300 39:7&lt;/x&gt;L.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2024-04-27T16:18:58Z</dcterms:modified>
</cp:coreProperties>
</file>