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42"/>
        <w:gridCol w:w="6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Odczytajcie tę księgę, którą wam przesyłamy, aby zabrzmiała w Domu Pana w dniu święta i w inne wyznaczone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Zapoznajcie się dobrze z księgą, którą wam przesyłamy. Niech będzie czytana publicznie w domu Pańskim w dniach waszych świątecznych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прочитаєте цю книгу, яку ми післали до вас, щоб визнатися в господньому домі в дні празника і в днях часу,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2024-03-29T01:12:29Z</dcterms:modified>
</cp:coreProperties>
</file>