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gawędziarz użyje o tobie przysłowia: Jaka matka – taka córka!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2024-04-30T17:20:27Z</dcterms:modified>
</cp:coreProperties>
</file>