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spłodził syna niepohamowanego, przelewającego krew, który popełnił – niestety!* – jedną z tych (rzeczy)**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niestety, </w:t>
      </w:r>
      <w:r>
        <w:rPr>
          <w:rtl/>
        </w:rPr>
        <w:t>אָח</w:t>
      </w:r>
      <w:r>
        <w:rPr>
          <w:rtl w:val="0"/>
        </w:rPr>
        <w:t xml:space="preserve"> (’ach), zob. &lt;x&gt;330 6:11&lt;/x&gt;; lub: (1) względem brata, </w:t>
      </w:r>
      <w:r>
        <w:rPr>
          <w:rtl/>
        </w:rPr>
        <w:t>אָח</w:t>
      </w:r>
      <w:r>
        <w:rPr>
          <w:rtl w:val="0"/>
        </w:rPr>
        <w:t xml:space="preserve"> (’ach), czyli: brat (wzięte przysłówkowo); (2) dit.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jedną z tych rzeczy, tj. (każdą) z jednej z tych (rzeczy), </w:t>
      </w:r>
      <w:r>
        <w:rPr>
          <w:rtl/>
        </w:rPr>
        <w:t>מֵאַחַד מֵאֵּלֶה</w:t>
      </w:r>
      <w:r>
        <w:rPr>
          <w:rtl w:val="0"/>
        </w:rPr>
        <w:t xml:space="preserve"> , &lt;x&gt;330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2024-05-06T22:33:34Z</dcterms:modified>
</cp:coreProperties>
</file>